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 w:firstLine="0" w:left="110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Приложение №4. Форма приказа о назначении Администраторов безопасности и лиц их замещающих</w:t>
      </w:r>
    </w:p>
    <w:p w14:paraId="02000000">
      <w:pPr>
        <w:spacing w:after="78"/>
        <w:ind/>
        <w:rPr>
          <w:rFonts w:ascii="Times New Roman" w:hAnsi="Times New Roman"/>
          <w:sz w:val="24"/>
        </w:rPr>
      </w:pPr>
    </w:p>
    <w:p w14:paraId="03000000">
      <w:pPr>
        <w:spacing w:after="0"/>
        <w:ind w:firstLine="0" w:left="7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7F7F7F"/>
          <w:sz w:val="24"/>
        </w:rPr>
        <w:t>&lt;НАИМЕНОВАНИЕ ОРГАНИЗАЦИИ&gt;</w:t>
      </w:r>
    </w:p>
    <w:p w14:paraId="04000000">
      <w:pPr>
        <w:spacing w:after="0"/>
        <w:ind w:firstLine="0" w:left="77"/>
        <w:jc w:val="center"/>
        <w:rPr>
          <w:rFonts w:ascii="Times New Roman" w:hAnsi="Times New Roman"/>
          <w:sz w:val="24"/>
        </w:rPr>
      </w:pPr>
    </w:p>
    <w:p w14:paraId="05000000">
      <w:pPr>
        <w:spacing w:after="0"/>
        <w:ind w:firstLine="0" w:left="7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</w:t>
      </w:r>
    </w:p>
    <w:p w14:paraId="06000000">
      <w:pPr>
        <w:spacing w:after="0"/>
        <w:ind/>
        <w:rPr>
          <w:rFonts w:ascii="Times New Roman" w:hAnsi="Times New Roman"/>
          <w:sz w:val="24"/>
        </w:rPr>
      </w:pPr>
    </w:p>
    <w:p w14:paraId="07000000">
      <w:pPr>
        <w:spacing w:after="0"/>
        <w:ind/>
        <w:rPr>
          <w:rFonts w:ascii="Times New Roman" w:hAnsi="Times New Roman"/>
          <w:sz w:val="24"/>
        </w:rPr>
      </w:pPr>
    </w:p>
    <w:tbl>
      <w:tblPr>
        <w:tblStyle w:val="Style_1"/>
        <w:tblW w:type="auto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329"/>
        <w:gridCol w:w="517"/>
        <w:gridCol w:w="283"/>
        <w:gridCol w:w="1134"/>
        <w:gridCol w:w="567"/>
        <w:gridCol w:w="709"/>
        <w:gridCol w:w="425"/>
        <w:gridCol w:w="3261"/>
        <w:gridCol w:w="425"/>
        <w:gridCol w:w="1984"/>
      </w:tblGrid>
      <w:tr>
        <w:tc>
          <w:tcPr>
            <w:tcW w:type="dxa" w:w="32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</w:p>
        </w:tc>
        <w:tc>
          <w:tcPr>
            <w:tcW w:type="dxa" w:w="517"/>
            <w:tcBorders>
              <w:top w:color="000000" w:sz="4" w:val="nil"/>
              <w:left w:color="000000" w:sz="4" w:val="nil"/>
              <w:bottom w:color="000000" w:sz="4" w:val="single"/>
              <w:right w:color="000000" w:sz="4" w:val="nil"/>
            </w:tcBorders>
          </w:tcPr>
          <w:p w14:paraId="09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134"/>
            <w:tcBorders>
              <w:top w:color="000000" w:sz="4" w:val="nil"/>
              <w:left w:color="000000" w:sz="4" w:val="nil"/>
              <w:bottom w:color="000000" w:sz="4" w:val="single"/>
              <w:right w:color="000000" w:sz="4" w:val="nil"/>
            </w:tcBorders>
          </w:tcPr>
          <w:p w14:paraId="0B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709"/>
            <w:tcBorders>
              <w:top w:color="000000" w:sz="4" w:val="nil"/>
              <w:left w:color="000000" w:sz="4" w:val="nil"/>
              <w:bottom w:color="000000" w:sz="4" w:val="single"/>
              <w:right w:color="000000" w:sz="4" w:val="nil"/>
            </w:tcBorders>
          </w:tcPr>
          <w:p w14:paraId="0D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2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type="dxa" w:w="326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F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2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000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type="dxa" w:w="1984"/>
            <w:tcBorders>
              <w:top w:color="000000" w:sz="4" w:val="nil"/>
              <w:left w:color="000000" w:sz="4" w:val="nil"/>
              <w:bottom w:color="000000" w:sz="4" w:val="single"/>
              <w:right w:color="000000" w:sz="4" w:val="nil"/>
            </w:tcBorders>
          </w:tcPr>
          <w:p w14:paraId="11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964"/>
            <w:gridSpan w:val="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(дата)</w:t>
            </w:r>
          </w:p>
        </w:tc>
        <w:tc>
          <w:tcPr>
            <w:tcW w:type="dxa" w:w="326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3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2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400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nil"/>
              <w:bottom w:color="000000" w:sz="4" w:val="nil"/>
              <w:right w:color="000000" w:sz="4" w:val="nil"/>
            </w:tcBorders>
          </w:tcPr>
          <w:p w14:paraId="15000000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16000000">
      <w:pPr>
        <w:spacing w:after="0"/>
        <w:ind/>
        <w:rPr>
          <w:rFonts w:ascii="Times New Roman" w:hAnsi="Times New Roman"/>
          <w:sz w:val="24"/>
        </w:rPr>
      </w:pPr>
    </w:p>
    <w:p w14:paraId="17000000">
      <w:pPr>
        <w:spacing w:after="56"/>
        <w:ind/>
        <w:rPr>
          <w:rFonts w:ascii="Times New Roman" w:hAnsi="Times New Roman"/>
          <w:sz w:val="24"/>
        </w:rPr>
      </w:pPr>
    </w:p>
    <w:p w14:paraId="18000000">
      <w:pPr>
        <w:spacing w:after="0"/>
        <w:ind w:firstLine="0" w:left="8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назначении администраторов безопасности и лиц, их замещающих</w:t>
      </w:r>
    </w:p>
    <w:p w14:paraId="19000000">
      <w:pPr>
        <w:spacing w:after="67"/>
        <w:ind/>
        <w:rPr>
          <w:rFonts w:ascii="Times New Roman" w:hAnsi="Times New Roman"/>
          <w:sz w:val="24"/>
        </w:rPr>
      </w:pPr>
    </w:p>
    <w:p w14:paraId="1A000000">
      <w:pPr>
        <w:spacing w:after="28"/>
        <w:ind w:firstLine="679" w:left="-1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осуществления мероприятий по организации и обеспечению безопасности хранения, обработки и передачи с исп</w:t>
      </w:r>
      <w:bookmarkStart w:id="1" w:name="_GoBack"/>
      <w:bookmarkEnd w:id="1"/>
      <w:r>
        <w:rPr>
          <w:rFonts w:ascii="Times New Roman" w:hAnsi="Times New Roman"/>
          <w:sz w:val="24"/>
        </w:rPr>
        <w:t>ользованием СКЗИ информации с ограниченным доступом, не содержащей сведений, составляющих государственную тайну:</w:t>
      </w:r>
    </w:p>
    <w:p w14:paraId="1B000000">
      <w:pPr>
        <w:spacing w:after="0"/>
        <w:ind w:firstLine="0" w:left="86" w:right="13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ПРИКАЗЫВАЮ:</w:t>
      </w:r>
    </w:p>
    <w:p w14:paraId="1C000000">
      <w:pPr>
        <w:numPr>
          <w:ilvl w:val="0"/>
          <w:numId w:val="1"/>
        </w:numPr>
        <w:spacing w:after="27" w:line="252" w:lineRule="auto"/>
        <w:ind w:firstLine="0" w:left="0" w:right="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Назначить администраторами безопасности и возложить функции органа криптографической защиты по организации работ с СКЗИ, выработки соответствующих инструкций для пользователей, контроля за соблюдением требований безопасности, а также функции доверенного лица удостоверяющего центра по приему заявлений на выдачу сертификатов ключей проверки электронной подписи и по вручению сертификатов ключей проверки электронных подписей от имени удостоверяющего центра на следующих сотрудников:</w:t>
      </w:r>
    </w:p>
    <w:tbl>
      <w:tblPr>
        <w:tblStyle w:val="Style_2"/>
        <w:tblW w:type="auto" w:w="0"/>
        <w:tblBorders>
          <w:top w:sz="4" w:val="single"/>
          <w:left w:sz="4" w:val="single"/>
          <w:bottom w:sz="4" w:val="single"/>
          <w:right w:sz="4" w:val="single"/>
        </w:tblBorders>
        <w:tblLayout w:type="fixed"/>
      </w:tblPr>
      <w:tblGrid>
        <w:gridCol w:w="3525"/>
        <w:gridCol w:w="5830"/>
      </w:tblGrid>
      <w:tr>
        <w:trPr>
          <w:trHeight w:hRule="exact" w:val="300"/>
        </w:trPr>
        <w:tc>
          <w:tcPr>
            <w:tcW w:type="dxa" w:w="352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center"/>
          </w:tcPr>
          <w:p w14:paraId="1D00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 (полностью)</w:t>
            </w:r>
          </w:p>
        </w:tc>
        <w:tc>
          <w:tcPr>
            <w:tcW w:type="dxa" w:w="5830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  <w:vAlign w:val="center"/>
          </w:tcPr>
          <w:p w14:paraId="1E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>
        <w:trPr>
          <w:trHeight w:hRule="exact" w:val="300"/>
        </w:trPr>
        <w:tc>
          <w:tcPr>
            <w:tcW w:type="dxa" w:w="352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center"/>
          </w:tcPr>
          <w:p w14:paraId="1F00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Должность, подразделение</w:t>
            </w:r>
          </w:p>
        </w:tc>
        <w:tc>
          <w:tcPr>
            <w:tcW w:type="dxa" w:w="5830"/>
            <w:tcBorders>
              <w:top w:color="000000" w:sz="6" w:val="single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  <w:vAlign w:val="center"/>
          </w:tcPr>
          <w:p w14:paraId="20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>
        <w:trPr>
          <w:trHeight w:hRule="exact" w:val="300"/>
        </w:trPr>
        <w:tc>
          <w:tcPr>
            <w:tcW w:type="dxa" w:w="352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center"/>
          </w:tcPr>
          <w:p w14:paraId="2100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</w:t>
            </w:r>
          </w:p>
        </w:tc>
        <w:tc>
          <w:tcPr>
            <w:tcW w:type="dxa" w:w="5830"/>
            <w:tcBorders>
              <w:top w:color="000000" w:sz="6" w:val="single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  <w:vAlign w:val="center"/>
          </w:tcPr>
          <w:p w14:paraId="22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>
        <w:trPr>
          <w:trHeight w:hRule="exact" w:val="300"/>
        </w:trPr>
        <w:tc>
          <w:tcPr>
            <w:tcW w:type="dxa" w:w="352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center"/>
          </w:tcPr>
          <w:p w14:paraId="2300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mail</w:t>
            </w:r>
          </w:p>
        </w:tc>
        <w:tc>
          <w:tcPr>
            <w:tcW w:type="dxa" w:w="5830"/>
            <w:tcBorders>
              <w:top w:color="000000" w:sz="6" w:val="single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  <w:vAlign w:val="center"/>
          </w:tcPr>
          <w:p w14:paraId="24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</w:tbl>
    <w:p w14:paraId="25000000">
      <w:pPr>
        <w:spacing w:after="124"/>
        <w:ind/>
        <w:rPr>
          <w:rFonts w:ascii="Times New Roman" w:hAnsi="Times New Roman"/>
          <w:sz w:val="24"/>
        </w:rPr>
      </w:pPr>
    </w:p>
    <w:tbl>
      <w:tblPr>
        <w:tblStyle w:val="Style_2"/>
        <w:tblW w:type="auto" w:w="0"/>
        <w:tblBorders>
          <w:top w:sz="4" w:val="single"/>
          <w:left w:sz="4" w:val="single"/>
          <w:bottom w:sz="4" w:val="single"/>
          <w:right w:sz="4" w:val="single"/>
        </w:tblBorders>
        <w:tblLayout w:type="fixed"/>
      </w:tblPr>
      <w:tblGrid>
        <w:gridCol w:w="3525"/>
        <w:gridCol w:w="5830"/>
      </w:tblGrid>
      <w:tr>
        <w:trPr>
          <w:trHeight w:hRule="atLeast" w:val="126"/>
        </w:trPr>
        <w:tc>
          <w:tcPr>
            <w:tcW w:type="dxa" w:w="352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center"/>
          </w:tcPr>
          <w:p w14:paraId="2600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 (полностью)</w:t>
            </w:r>
          </w:p>
        </w:tc>
        <w:tc>
          <w:tcPr>
            <w:tcW w:type="dxa" w:w="5830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  <w:vAlign w:val="center"/>
          </w:tcPr>
          <w:p w14:paraId="27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>
        <w:trPr>
          <w:trHeight w:hRule="atLeast" w:val="328"/>
        </w:trPr>
        <w:tc>
          <w:tcPr>
            <w:tcW w:type="dxa" w:w="352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center"/>
          </w:tcPr>
          <w:p w14:paraId="2800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Должность, подразделение</w:t>
            </w:r>
          </w:p>
        </w:tc>
        <w:tc>
          <w:tcPr>
            <w:tcW w:type="dxa" w:w="5830"/>
            <w:tcBorders>
              <w:top w:color="000000" w:sz="6" w:val="single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  <w:vAlign w:val="center"/>
          </w:tcPr>
          <w:p w14:paraId="29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>
        <w:tc>
          <w:tcPr>
            <w:tcW w:type="dxa" w:w="352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center"/>
          </w:tcPr>
          <w:p w14:paraId="2A00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</w:t>
            </w:r>
          </w:p>
        </w:tc>
        <w:tc>
          <w:tcPr>
            <w:tcW w:type="dxa" w:w="5830"/>
            <w:tcBorders>
              <w:top w:color="000000" w:sz="6" w:val="single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  <w:vAlign w:val="center"/>
          </w:tcPr>
          <w:p w14:paraId="2B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>
        <w:trPr>
          <w:trHeight w:hRule="atLeast" w:val="317"/>
        </w:trPr>
        <w:tc>
          <w:tcPr>
            <w:tcW w:type="dxa" w:w="352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vAlign w:val="center"/>
          </w:tcPr>
          <w:p w14:paraId="2C00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mail</w:t>
            </w:r>
          </w:p>
        </w:tc>
        <w:tc>
          <w:tcPr>
            <w:tcW w:type="dxa" w:w="5830"/>
            <w:tcBorders>
              <w:top w:color="000000" w:sz="6" w:val="single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  <w:vAlign w:val="center"/>
          </w:tcPr>
          <w:p w14:paraId="2D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</w:tbl>
    <w:p w14:paraId="2E000000">
      <w:pPr>
        <w:spacing w:after="124"/>
        <w:ind/>
        <w:rPr>
          <w:rFonts w:ascii="Times New Roman" w:hAnsi="Times New Roman"/>
          <w:sz w:val="24"/>
        </w:rPr>
      </w:pPr>
    </w:p>
    <w:p w14:paraId="2F000000">
      <w:pPr>
        <w:spacing w:after="0"/>
        <w:ind w:right="215"/>
        <w:rPr>
          <w:rFonts w:ascii="Times New Roman" w:hAnsi="Times New Roman"/>
          <w:sz w:val="24"/>
        </w:rPr>
      </w:pPr>
    </w:p>
    <w:p w14:paraId="30000000">
      <w:pPr>
        <w:numPr>
          <w:ilvl w:val="0"/>
          <w:numId w:val="1"/>
        </w:numPr>
        <w:spacing w:after="14" w:line="324" w:lineRule="auto"/>
        <w:ind w:firstLine="0" w:left="0" w:right="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Администраторам безопасности провести инструктаж и обучение Пользователей СКЗИ и ознакомить под расписку с правилами эксплуатации СКЗИ.</w:t>
      </w:r>
    </w:p>
    <w:p w14:paraId="31000000">
      <w:pPr>
        <w:numPr>
          <w:ilvl w:val="0"/>
          <w:numId w:val="1"/>
        </w:numPr>
        <w:spacing w:after="14" w:line="324" w:lineRule="auto"/>
        <w:ind w:firstLine="0" w:left="0" w:right="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исполнения настоящего Приказа оставляю за собой.</w:t>
      </w:r>
    </w:p>
    <w:p w14:paraId="32000000">
      <w:pPr>
        <w:spacing w:after="0"/>
        <w:ind/>
        <w:rPr>
          <w:rFonts w:ascii="Times New Roman" w:hAnsi="Times New Roman"/>
          <w:sz w:val="24"/>
        </w:rPr>
      </w:pPr>
    </w:p>
    <w:p w14:paraId="33000000">
      <w:pPr>
        <w:spacing w:after="0"/>
        <w:ind/>
        <w:rPr>
          <w:rFonts w:ascii="Times New Roman" w:hAnsi="Times New Roman"/>
          <w:sz w:val="24"/>
        </w:rPr>
      </w:pPr>
    </w:p>
    <w:p w14:paraId="34000000">
      <w:pPr>
        <w:spacing w:after="0"/>
        <w:ind/>
        <w:rPr>
          <w:rFonts w:ascii="Times New Roman" w:hAnsi="Times New Roman"/>
          <w:sz w:val="24"/>
        </w:rPr>
      </w:pPr>
    </w:p>
    <w:tbl>
      <w:tblPr>
        <w:tblStyle w:val="Style_2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965"/>
        <w:gridCol w:w="288"/>
        <w:gridCol w:w="2742"/>
        <w:gridCol w:w="304"/>
        <w:gridCol w:w="3056"/>
      </w:tblGrid>
      <w:tr>
        <w:trPr>
          <w:trHeight w:hRule="atLeast" w:val="360"/>
        </w:trPr>
        <w:tc>
          <w:tcPr>
            <w:tcW w:type="dxa" w:w="2965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</w:tcPr>
          <w:p/>
        </w:tc>
        <w:tc>
          <w:tcPr>
            <w:tcW w:type="dxa" w:w="28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/>
        </w:tc>
        <w:tc>
          <w:tcPr>
            <w:tcW w:type="dxa" w:w="2742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</w:tcPr>
          <w:p/>
        </w:tc>
        <w:tc>
          <w:tcPr>
            <w:tcW w:type="dxa" w:w="30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/>
        </w:tc>
        <w:tc>
          <w:tcPr>
            <w:tcW w:type="dxa" w:w="3056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</w:tcPr>
          <w:p/>
        </w:tc>
      </w:tr>
      <w:tr>
        <w:trPr>
          <w:trHeight w:hRule="atLeast" w:val="360"/>
        </w:trPr>
        <w:tc>
          <w:tcPr>
            <w:tcW w:type="dxa" w:w="2965"/>
            <w:tcBorders>
              <w:top w:color="000000" w:sz="6" w:val="single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3500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(должность руководителя)</w:t>
            </w:r>
          </w:p>
        </w:tc>
        <w:tc>
          <w:tcPr>
            <w:tcW w:type="dxa" w:w="28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/>
        </w:tc>
        <w:tc>
          <w:tcPr>
            <w:tcW w:type="dxa" w:w="2742"/>
            <w:tcBorders>
              <w:top w:color="000000" w:sz="6" w:val="single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3600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(подпись руководителя)</w:t>
            </w:r>
          </w:p>
        </w:tc>
        <w:tc>
          <w:tcPr>
            <w:tcW w:type="dxa" w:w="30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/>
        </w:tc>
        <w:tc>
          <w:tcPr>
            <w:tcW w:type="dxa" w:w="3056"/>
            <w:tcBorders>
              <w:top w:color="000000" w:sz="6" w:val="single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3700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(Ф.И.О. руководителя)</w:t>
            </w:r>
          </w:p>
        </w:tc>
      </w:tr>
    </w:tbl>
    <w:p w14:paraId="38000000">
      <w:pPr>
        <w:rPr>
          <w:rFonts w:ascii="Times New Roman" w:hAnsi="Times New Roman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firstLine="0" w:left="362"/>
      </w:pPr>
      <w:rPr>
        <w:rFonts w:ascii="Times New Roman" w:hAnsi="Times New Roman"/>
        <w:b w:val="0"/>
        <w:i w:val="0"/>
        <w:strike w:val="0"/>
        <w:color w:val="000000"/>
        <w:sz w:val="22"/>
        <w:u w:color="000000" w:val="none"/>
      </w:rPr>
    </w:lvl>
    <w:lvl w:ilvl="1">
      <w:start w:val="1"/>
      <w:numFmt w:val="lowerLetter"/>
      <w:lvlText w:val="%2"/>
      <w:lvlJc w:val="left"/>
      <w:pPr>
        <w:ind w:firstLine="0" w:left="108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2">
      <w:start w:val="1"/>
      <w:numFmt w:val="lowerRoman"/>
      <w:lvlText w:val="%3"/>
      <w:lvlJc w:val="left"/>
      <w:pPr>
        <w:ind w:firstLine="0" w:left="180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3">
      <w:start w:val="1"/>
      <w:numFmt w:val="decimal"/>
      <w:lvlText w:val="%4"/>
      <w:lvlJc w:val="left"/>
      <w:pPr>
        <w:ind w:firstLine="0" w:left="252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4">
      <w:start w:val="1"/>
      <w:numFmt w:val="lowerLetter"/>
      <w:lvlText w:val="%5"/>
      <w:lvlJc w:val="left"/>
      <w:pPr>
        <w:ind w:firstLine="0" w:left="324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5">
      <w:start w:val="1"/>
      <w:numFmt w:val="lowerRoman"/>
      <w:lvlText w:val="%6"/>
      <w:lvlJc w:val="left"/>
      <w:pPr>
        <w:ind w:firstLine="0" w:left="396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6">
      <w:start w:val="1"/>
      <w:numFmt w:val="decimal"/>
      <w:lvlText w:val="%7"/>
      <w:lvlJc w:val="left"/>
      <w:pPr>
        <w:ind w:firstLine="0" w:left="468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7">
      <w:start w:val="1"/>
      <w:numFmt w:val="lowerLetter"/>
      <w:lvlText w:val="%8"/>
      <w:lvlJc w:val="left"/>
      <w:pPr>
        <w:ind w:firstLine="0" w:left="540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8">
      <w:start w:val="1"/>
      <w:numFmt w:val="lowerRoman"/>
      <w:lvlText w:val="%9"/>
      <w:lvlJc w:val="left"/>
      <w:pPr>
        <w:ind w:firstLine="0" w:left="612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Placeholder Text"/>
    <w:basedOn w:val="Style_9"/>
    <w:link w:val="Style_8_ch"/>
    <w:rPr>
      <w:color w:val="808080"/>
    </w:rPr>
  </w:style>
  <w:style w:styleId="Style_8_ch" w:type="character">
    <w:name w:val="Placeholder Text"/>
    <w:basedOn w:val="Style_9_ch"/>
    <w:link w:val="Style_8"/>
    <w:rPr>
      <w:color w:val="808080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3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toc 3"/>
    <w:next w:val="Style_3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3"/>
    <w:link w:val="Style_14_ch"/>
    <w:uiPriority w:val="9"/>
    <w:qFormat/>
    <w:pPr>
      <w:keepNext w:val="1"/>
      <w:keepLines w:val="1"/>
      <w:spacing w:after="71"/>
      <w:ind w:firstLine="0" w:left="223"/>
      <w:outlineLvl w:val="0"/>
    </w:pPr>
    <w:rPr>
      <w:rFonts w:ascii="Times New Roman" w:hAnsi="Times New Roman"/>
      <w:color w:val="000000"/>
      <w:sz w:val="32"/>
    </w:rPr>
  </w:style>
  <w:style w:styleId="Style_14_ch" w:type="character">
    <w:name w:val="heading 1"/>
    <w:link w:val="Style_14"/>
    <w:rPr>
      <w:rFonts w:ascii="Times New Roman" w:hAnsi="Times New Roman"/>
      <w:color w:val="000000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9" w:type="paragraph">
    <w:name w:val="Balloon Text"/>
    <w:basedOn w:val="Style_3"/>
    <w:link w:val="Style_19_ch"/>
    <w:pPr>
      <w:spacing w:after="0" w:line="240" w:lineRule="auto"/>
      <w:ind/>
    </w:pPr>
    <w:rPr>
      <w:rFonts w:ascii="Segoe UI" w:hAnsi="Segoe UI"/>
      <w:sz w:val="18"/>
    </w:rPr>
  </w:style>
  <w:style w:styleId="Style_19_ch" w:type="character">
    <w:name w:val="Balloon Text"/>
    <w:basedOn w:val="Style_3_ch"/>
    <w:link w:val="Style_19"/>
    <w:rPr>
      <w:rFonts w:ascii="Segoe UI" w:hAnsi="Segoe UI"/>
      <w:sz w:val="18"/>
    </w:rPr>
  </w:style>
  <w:style w:styleId="Style_20" w:type="paragraph">
    <w:name w:val="toc 9"/>
    <w:next w:val="Style_3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3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3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3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3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3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1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7" w:type="table">
    <w:name w:val="Сетка таблицы3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7" Target="numbering.xml" Type="http://schemas.openxmlformats.org/officeDocument/2006/relationships/numbering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2024-02-05T12:06:04Z</dcterms:modified>
</cp:coreProperties>
</file>